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83" w:rsidRDefault="004B0B8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723B5" w:rsidRDefault="004B0B83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361D60">
        <w:rPr>
          <w:rFonts w:ascii="Times New Roman" w:hAnsi="Times New Roman" w:cs="Times New Roman"/>
          <w:b/>
          <w:sz w:val="28"/>
          <w:szCs w:val="28"/>
          <w:lang w:val="sr-Cyrl-CS"/>
        </w:rPr>
        <w:t>Полно преносиве инфекције</w:t>
      </w:r>
    </w:p>
    <w:p w:rsidR="009D76EF" w:rsidRPr="005B4974" w:rsidRDefault="009D76EF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D76EF">
        <w:rPr>
          <w:rFonts w:ascii="Times New Roman" w:hAnsi="Times New Roman" w:cs="Times New Roman"/>
          <w:sz w:val="24"/>
          <w:szCs w:val="24"/>
          <w:lang w:val="sr-Cyrl-CS"/>
        </w:rPr>
        <w:t>Полно</w:t>
      </w:r>
      <w:r w:rsidR="004B0B83" w:rsidRPr="009D76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D76EF">
        <w:rPr>
          <w:rFonts w:ascii="Times New Roman" w:hAnsi="Times New Roman" w:cs="Times New Roman"/>
          <w:sz w:val="24"/>
          <w:szCs w:val="24"/>
          <w:lang w:val="sr-Cyrl-CS"/>
        </w:rPr>
        <w:t>преносиве</w:t>
      </w:r>
      <w:r w:rsidR="004B0B83" w:rsidRPr="009D76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D76EF">
        <w:rPr>
          <w:rFonts w:ascii="Times New Roman" w:hAnsi="Times New Roman" w:cs="Times New Roman"/>
          <w:sz w:val="24"/>
          <w:szCs w:val="24"/>
          <w:lang w:val="sr-Cyrl-CS"/>
        </w:rPr>
        <w:t>инфекције</w:t>
      </w:r>
      <w:r w:rsidR="004B0B83" w:rsidRPr="009D76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D76EF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="004B0B83" w:rsidRPr="009D76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D76EF">
        <w:rPr>
          <w:rFonts w:ascii="Times New Roman" w:hAnsi="Times New Roman" w:cs="Times New Roman"/>
          <w:sz w:val="24"/>
          <w:szCs w:val="24"/>
          <w:lang w:val="sr-Cyrl-CS"/>
        </w:rPr>
        <w:t>сексуално</w:t>
      </w:r>
      <w:r w:rsidR="004B0B83" w:rsidRPr="009D76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D76EF">
        <w:rPr>
          <w:rFonts w:ascii="Times New Roman" w:hAnsi="Times New Roman" w:cs="Times New Roman"/>
          <w:sz w:val="24"/>
          <w:szCs w:val="24"/>
          <w:lang w:val="sr-Cyrl-CS"/>
        </w:rPr>
        <w:t>преносиве</w:t>
      </w:r>
      <w:r w:rsidR="004B0B83" w:rsidRPr="009D76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D76EF">
        <w:rPr>
          <w:rFonts w:ascii="Times New Roman" w:hAnsi="Times New Roman" w:cs="Times New Roman"/>
          <w:sz w:val="24"/>
          <w:szCs w:val="24"/>
          <w:lang w:val="sr-Cyrl-CS"/>
        </w:rPr>
        <w:t>инфекције</w:t>
      </w:r>
      <w:r w:rsidR="004B0B83" w:rsidRPr="009D76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D76EF"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="004B0B83" w:rsidRPr="009D76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D76EF">
        <w:rPr>
          <w:rFonts w:ascii="Times New Roman" w:hAnsi="Times New Roman" w:cs="Times New Roman"/>
          <w:sz w:val="24"/>
          <w:szCs w:val="24"/>
          <w:lang w:val="sr-Cyrl-CS"/>
        </w:rPr>
        <w:t>болести</w:t>
      </w:r>
      <w:r w:rsidR="004B0B83" w:rsidRPr="009D76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D76EF">
        <w:rPr>
          <w:rFonts w:ascii="Times New Roman" w:hAnsi="Times New Roman" w:cs="Times New Roman"/>
          <w:sz w:val="24"/>
          <w:szCs w:val="24"/>
          <w:lang w:val="sr-Cyrl-CS"/>
        </w:rPr>
        <w:t>које</w:t>
      </w:r>
      <w:r w:rsidR="004B0B83" w:rsidRPr="009D76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D76EF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="004B0B83" w:rsidRPr="009D76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9D76EF">
        <w:rPr>
          <w:rFonts w:ascii="Times New Roman" w:hAnsi="Times New Roman" w:cs="Times New Roman"/>
          <w:sz w:val="24"/>
          <w:szCs w:val="24"/>
          <w:lang w:val="sr-Cyrl-CS"/>
        </w:rPr>
        <w:t>ако</w:t>
      </w:r>
      <w:r w:rsidR="004B0B83" w:rsidRPr="009D76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D76EF">
        <w:rPr>
          <w:rFonts w:ascii="Times New Roman" w:hAnsi="Times New Roman" w:cs="Times New Roman"/>
          <w:sz w:val="24"/>
          <w:szCs w:val="24"/>
          <w:lang w:val="sr-Cyrl-CS"/>
        </w:rPr>
        <w:t>не</w:t>
      </w:r>
      <w:r w:rsidR="004B0B83" w:rsidRPr="009D76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D76EF">
        <w:rPr>
          <w:rFonts w:ascii="Times New Roman" w:hAnsi="Times New Roman" w:cs="Times New Roman"/>
          <w:sz w:val="24"/>
          <w:szCs w:val="24"/>
          <w:lang w:val="sr-Cyrl-CS"/>
        </w:rPr>
        <w:t>увек</w:t>
      </w:r>
      <w:r w:rsidR="004B0B83" w:rsidRPr="009D76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9D76EF">
        <w:rPr>
          <w:rFonts w:ascii="Times New Roman" w:hAnsi="Times New Roman" w:cs="Times New Roman"/>
          <w:sz w:val="24"/>
          <w:szCs w:val="24"/>
          <w:lang w:val="sr-Cyrl-CS"/>
        </w:rPr>
        <w:t>онда</w:t>
      </w:r>
      <w:r w:rsidR="004B0B83" w:rsidRPr="009D76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D76EF">
        <w:rPr>
          <w:rFonts w:ascii="Times New Roman" w:hAnsi="Times New Roman" w:cs="Times New Roman"/>
          <w:sz w:val="24"/>
          <w:szCs w:val="24"/>
          <w:lang w:val="sr-Cyrl-CS"/>
        </w:rPr>
        <w:t>најчешће</w:t>
      </w:r>
      <w:r w:rsidR="004B0B83" w:rsidRPr="009D76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D76EF">
        <w:rPr>
          <w:rFonts w:ascii="Times New Roman" w:hAnsi="Times New Roman" w:cs="Times New Roman"/>
          <w:sz w:val="24"/>
          <w:szCs w:val="24"/>
          <w:lang w:val="sr-Cyrl-CS"/>
        </w:rPr>
        <w:t>преносе</w:t>
      </w:r>
      <w:r w:rsidR="004B0B83" w:rsidRPr="009D76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D76EF">
        <w:rPr>
          <w:rFonts w:ascii="Times New Roman" w:hAnsi="Times New Roman" w:cs="Times New Roman"/>
          <w:sz w:val="24"/>
          <w:szCs w:val="24"/>
          <w:lang w:val="sr-Cyrl-CS"/>
        </w:rPr>
        <w:t>сексуалним</w:t>
      </w:r>
      <w:r w:rsidR="004B0B83" w:rsidRPr="009D76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D76EF">
        <w:rPr>
          <w:rFonts w:ascii="Times New Roman" w:hAnsi="Times New Roman" w:cs="Times New Roman"/>
          <w:sz w:val="24"/>
          <w:szCs w:val="24"/>
          <w:lang w:val="sr-Cyrl-CS"/>
        </w:rPr>
        <w:t>контактом</w:t>
      </w:r>
      <w:r w:rsidR="004B0B83" w:rsidRPr="009D76E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9D76EF">
        <w:rPr>
          <w:rFonts w:ascii="Times New Roman" w:hAnsi="Times New Roman" w:cs="Times New Roman"/>
          <w:sz w:val="24"/>
          <w:szCs w:val="24"/>
          <w:lang w:val="sr-Cyrl-CS"/>
        </w:rPr>
        <w:t>Сексуални</w:t>
      </w:r>
      <w:r w:rsidR="004B0B83" w:rsidRPr="009D76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D76EF">
        <w:rPr>
          <w:rFonts w:ascii="Times New Roman" w:hAnsi="Times New Roman" w:cs="Times New Roman"/>
          <w:sz w:val="24"/>
          <w:szCs w:val="24"/>
          <w:lang w:val="sr-Cyrl-CS"/>
        </w:rPr>
        <w:t>контакт</w:t>
      </w:r>
      <w:r w:rsidR="004B0B83" w:rsidRPr="009D76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D76EF">
        <w:rPr>
          <w:rFonts w:ascii="Times New Roman" w:hAnsi="Times New Roman" w:cs="Times New Roman"/>
          <w:sz w:val="24"/>
          <w:szCs w:val="24"/>
          <w:lang w:val="sr-Cyrl-CS"/>
        </w:rPr>
        <w:t>омогућава</w:t>
      </w:r>
      <w:r w:rsidR="004B0B83" w:rsidRPr="009D76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D76EF">
        <w:rPr>
          <w:rFonts w:ascii="Times New Roman" w:hAnsi="Times New Roman" w:cs="Times New Roman"/>
          <w:sz w:val="24"/>
          <w:szCs w:val="24"/>
          <w:lang w:val="sr-Cyrl-CS"/>
        </w:rPr>
        <w:t>лаку</w:t>
      </w:r>
      <w:r w:rsidR="004B0B83" w:rsidRPr="009D76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D76EF">
        <w:rPr>
          <w:rFonts w:ascii="Times New Roman" w:hAnsi="Times New Roman" w:cs="Times New Roman"/>
          <w:sz w:val="24"/>
          <w:szCs w:val="24"/>
          <w:lang w:val="sr-Cyrl-CS"/>
        </w:rPr>
        <w:t>шансу</w:t>
      </w:r>
      <w:r w:rsidR="004B0B83" w:rsidRPr="009D76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D76EF">
        <w:rPr>
          <w:rFonts w:ascii="Times New Roman" w:hAnsi="Times New Roman" w:cs="Times New Roman"/>
          <w:sz w:val="24"/>
          <w:szCs w:val="24"/>
          <w:lang w:val="sr-Cyrl-CS"/>
        </w:rPr>
        <w:t>различитим</w:t>
      </w:r>
      <w:r w:rsidR="004B0B83" w:rsidRPr="009D76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D76EF">
        <w:rPr>
          <w:rFonts w:ascii="Times New Roman" w:hAnsi="Times New Roman" w:cs="Times New Roman"/>
          <w:sz w:val="24"/>
          <w:szCs w:val="24"/>
          <w:lang w:val="sr-Cyrl-CS"/>
        </w:rPr>
        <w:t>микроорганизмима</w:t>
      </w:r>
      <w:r w:rsidR="004B0B83" w:rsidRPr="009D76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D76EF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4B0B83" w:rsidRPr="009D76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D76EF">
        <w:rPr>
          <w:rFonts w:ascii="Times New Roman" w:hAnsi="Times New Roman" w:cs="Times New Roman"/>
          <w:sz w:val="24"/>
          <w:szCs w:val="24"/>
          <w:lang w:val="sr-Cyrl-CS"/>
        </w:rPr>
        <w:t>пронађу</w:t>
      </w:r>
      <w:r w:rsidR="004B0B83" w:rsidRPr="009D76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D76EF">
        <w:rPr>
          <w:rFonts w:ascii="Times New Roman" w:hAnsi="Times New Roman" w:cs="Times New Roman"/>
          <w:sz w:val="24"/>
          <w:szCs w:val="24"/>
          <w:lang w:val="sr-Cyrl-CS"/>
        </w:rPr>
        <w:t>новог</w:t>
      </w:r>
      <w:r w:rsidR="004B0B83" w:rsidRPr="009D76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D76EF">
        <w:rPr>
          <w:rFonts w:ascii="Times New Roman" w:hAnsi="Times New Roman" w:cs="Times New Roman"/>
          <w:sz w:val="24"/>
          <w:szCs w:val="24"/>
          <w:lang w:val="sr-Cyrl-CS"/>
        </w:rPr>
        <w:t>домаћина</w:t>
      </w:r>
      <w:r w:rsidR="004B0B83" w:rsidRPr="009D76E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9D76EF">
        <w:rPr>
          <w:rFonts w:ascii="Times New Roman" w:hAnsi="Times New Roman" w:cs="Times New Roman"/>
          <w:sz w:val="24"/>
          <w:szCs w:val="24"/>
          <w:lang w:val="sr-Cyrl-CS"/>
        </w:rPr>
        <w:t>Иако ове болести обично резултују инфекцијом после упражњавања оралног, вагиналног или аналног секса, могу се пренети и пољупцима и блиским телесним контактом. Полно преносиве инфекције спадају међу најчешће инфективне болести у свету.</w:t>
      </w:r>
      <w:r w:rsidRPr="009D76EF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Најчешће полне болести су: кондиломи, хламидија, микоплазма и уреаплазма, гонореја (капавац,трипер), сифилис, трихомонас, кандида, ХИВ/СИДА, генитални херпес, хепатитис, стидне ваши. У Србији су од полно преносивих болести најзаступљеније полне брадавице (кондиломи, изазвани ХПВ - хуманим папилома вирусом) и инфекције хламидијом.</w:t>
      </w:r>
    </w:p>
    <w:p w:rsidR="009D76EF" w:rsidRDefault="009D76EF">
      <w:pP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Ризична понашања која могу да изазову полно преносиве инфекције су:</w:t>
      </w:r>
    </w:p>
    <w:p w:rsidR="00EA76A5" w:rsidRDefault="009D76EF" w:rsidP="009D76E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61D60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EA76A5">
        <w:rPr>
          <w:rFonts w:ascii="Times New Roman" w:hAnsi="Times New Roman" w:cs="Times New Roman"/>
          <w:sz w:val="24"/>
          <w:szCs w:val="24"/>
          <w:lang w:val="sr-Cyrl-CS"/>
        </w:rPr>
        <w:t>.Честе промене партнера и склоност да се сексуални односи остварују са непознатим особама.</w:t>
      </w:r>
    </w:p>
    <w:p w:rsidR="009D76EF" w:rsidRDefault="009D76EF" w:rsidP="009D76E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EA76A5">
        <w:rPr>
          <w:rFonts w:ascii="Times New Roman" w:hAnsi="Times New Roman" w:cs="Times New Roman"/>
          <w:sz w:val="24"/>
          <w:szCs w:val="24"/>
          <w:lang w:val="sr-Cyrl-CS"/>
        </w:rPr>
        <w:t>2.</w:t>
      </w:r>
      <w:r w:rsidRPr="00EA76A5">
        <w:rPr>
          <w:lang w:val="sr-Cyrl-CS"/>
        </w:rPr>
        <w:t xml:space="preserve"> </w:t>
      </w:r>
      <w:r w:rsidRPr="00EA76A5">
        <w:rPr>
          <w:rFonts w:ascii="Times New Roman" w:hAnsi="Times New Roman" w:cs="Times New Roman"/>
          <w:sz w:val="24"/>
          <w:szCs w:val="24"/>
          <w:lang w:val="sr-Cyrl-CS"/>
        </w:rPr>
        <w:t>Полни однос под утицајем алкохола,дроге</w:t>
      </w:r>
      <w:r w:rsidR="00EA76A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D76EF" w:rsidRDefault="00EA76A5" w:rsidP="009D76EF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3.</w:t>
      </w:r>
      <w:r w:rsidRPr="00EA76A5">
        <w:rPr>
          <w:lang w:val="sr-Cyrl-CS"/>
        </w:rPr>
        <w:t xml:space="preserve"> </w:t>
      </w:r>
      <w:r w:rsidRPr="00EA76A5">
        <w:rPr>
          <w:rFonts w:ascii="Times New Roman" w:hAnsi="Times New Roman" w:cs="Times New Roman"/>
          <w:sz w:val="24"/>
          <w:szCs w:val="24"/>
          <w:lang w:val="sr-Cyrl-CS"/>
        </w:rPr>
        <w:t>Лоше здравстевно-хигијенске навике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A76A5" w:rsidRDefault="00EA76A5" w:rsidP="009D76EF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A76A5">
        <w:rPr>
          <w:rFonts w:ascii="Times New Roman" w:hAnsi="Times New Roman" w:cs="Times New Roman"/>
          <w:b/>
          <w:sz w:val="24"/>
          <w:szCs w:val="24"/>
          <w:lang w:val="sr-Cyrl-CS"/>
        </w:rPr>
        <w:t>ХИВ(АИДС)</w:t>
      </w:r>
    </w:p>
    <w:p w:rsidR="00EA76A5" w:rsidRPr="00EA76A5" w:rsidRDefault="00EA76A5" w:rsidP="009D76E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  <w:r w:rsidRPr="00EA7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АИДС или сида представља синдром стеченог губитка имунитета и уједно је последњи и најтежи стадијум ХИВ инфекције.</w:t>
      </w:r>
    </w:p>
    <w:p w:rsidR="00366A0F" w:rsidRDefault="00EA76A5" w:rsidP="00EA76A5">
      <w:pPr>
        <w:pStyle w:val="NormalWeb"/>
        <w:shd w:val="clear" w:color="auto" w:fill="FFFFFF"/>
        <w:spacing w:before="0" w:beforeAutospacing="0" w:after="335" w:afterAutospacing="0" w:line="352" w:lineRule="atLeast"/>
        <w:jc w:val="both"/>
        <w:rPr>
          <w:color w:val="000000"/>
          <w:lang w:val="sr-Cyrl-CS"/>
        </w:rPr>
      </w:pPr>
      <w:r w:rsidRPr="00EA76A5">
        <w:rPr>
          <w:rStyle w:val="Strong"/>
          <w:color w:val="000000"/>
          <w:lang w:val="sr-Cyrl-CS"/>
        </w:rPr>
        <w:t>Разлика између ХИВ инфекције и АИДС-а?</w:t>
      </w:r>
      <w:r w:rsidR="00366A0F">
        <w:rPr>
          <w:color w:val="000000"/>
          <w:lang w:val="sr-Cyrl-CS"/>
        </w:rPr>
        <w:t xml:space="preserve">  </w:t>
      </w:r>
    </w:p>
    <w:p w:rsidR="00EA76A5" w:rsidRDefault="00EA76A5" w:rsidP="00EA76A5">
      <w:pPr>
        <w:pStyle w:val="NormalWeb"/>
        <w:shd w:val="clear" w:color="auto" w:fill="FFFFFF"/>
        <w:spacing w:before="0" w:beforeAutospacing="0" w:after="335" w:afterAutospacing="0" w:line="352" w:lineRule="atLeast"/>
        <w:jc w:val="both"/>
        <w:rPr>
          <w:color w:val="000000"/>
          <w:lang w:val="sr-Cyrl-CS"/>
        </w:rPr>
      </w:pPr>
      <w:r w:rsidRPr="00EA76A5">
        <w:rPr>
          <w:color w:val="000000"/>
          <w:lang w:val="sr-Cyrl-CS"/>
        </w:rPr>
        <w:t>Особа која има ХИВ инфекцију (ХИВ позитивна особа) инфицирана је ХИВ-ом, мо</w:t>
      </w:r>
      <w:r>
        <w:rPr>
          <w:color w:val="000000"/>
          <w:lang w:val="sr-Cyrl-CS"/>
        </w:rPr>
        <w:t>ж</w:t>
      </w:r>
      <w:r w:rsidRPr="00EA76A5">
        <w:rPr>
          <w:color w:val="000000"/>
          <w:lang w:val="sr-Cyrl-CS"/>
        </w:rPr>
        <w:t>е годинама да нема никакве симптоме болести, нај</w:t>
      </w:r>
      <w:r>
        <w:rPr>
          <w:color w:val="000000"/>
          <w:lang w:val="sr-Cyrl-CS"/>
        </w:rPr>
        <w:t>ч</w:t>
      </w:r>
      <w:r w:rsidRPr="00EA76A5">
        <w:rPr>
          <w:color w:val="000000"/>
          <w:lang w:val="sr-Cyrl-CS"/>
        </w:rPr>
        <w:t>е</w:t>
      </w:r>
      <w:r>
        <w:rPr>
          <w:color w:val="000000"/>
          <w:lang w:val="sr-Cyrl-CS"/>
        </w:rPr>
        <w:t>шћ</w:t>
      </w:r>
      <w:r w:rsidRPr="00EA76A5">
        <w:rPr>
          <w:color w:val="000000"/>
          <w:lang w:val="sr-Cyrl-CS"/>
        </w:rPr>
        <w:t>е се осе</w:t>
      </w:r>
      <w:r>
        <w:rPr>
          <w:color w:val="000000"/>
          <w:lang w:val="sr-Cyrl-CS"/>
        </w:rPr>
        <w:t>ћ</w:t>
      </w:r>
      <w:r w:rsidRPr="00EA76A5">
        <w:rPr>
          <w:color w:val="000000"/>
          <w:lang w:val="sr-Cyrl-CS"/>
        </w:rPr>
        <w:t>а сасвим добро, а с обзиром да мо</w:t>
      </w:r>
      <w:r>
        <w:rPr>
          <w:color w:val="000000"/>
          <w:lang w:val="sr-Cyrl-CS"/>
        </w:rPr>
        <w:t>ж</w:t>
      </w:r>
      <w:r w:rsidRPr="00EA76A5">
        <w:rPr>
          <w:color w:val="000000"/>
          <w:lang w:val="sr-Cyrl-CS"/>
        </w:rPr>
        <w:t>е годинама бити без икаквих знакова обољења, епидемиоло</w:t>
      </w:r>
      <w:r>
        <w:rPr>
          <w:color w:val="000000"/>
          <w:lang w:val="sr-Cyrl-CS"/>
        </w:rPr>
        <w:t>ш</w:t>
      </w:r>
      <w:r w:rsidRPr="00EA76A5">
        <w:rPr>
          <w:color w:val="000000"/>
          <w:lang w:val="sr-Cyrl-CS"/>
        </w:rPr>
        <w:t>ки гледано, овај период представља “најопаснији” период за даље прено</w:t>
      </w:r>
      <w:r>
        <w:rPr>
          <w:color w:val="000000"/>
          <w:lang w:val="sr-Cyrl-CS"/>
        </w:rPr>
        <w:t>ш</w:t>
      </w:r>
      <w:r w:rsidRPr="00EA76A5">
        <w:rPr>
          <w:color w:val="000000"/>
          <w:lang w:val="sr-Cyrl-CS"/>
        </w:rPr>
        <w:t>ење вируса, јер се инфицирана особа осе</w:t>
      </w:r>
      <w:r>
        <w:rPr>
          <w:color w:val="000000"/>
          <w:lang w:val="sr-Cyrl-CS"/>
        </w:rPr>
        <w:t>ћ</w:t>
      </w:r>
      <w:r w:rsidRPr="00EA76A5">
        <w:rPr>
          <w:color w:val="000000"/>
          <w:lang w:val="sr-Cyrl-CS"/>
        </w:rPr>
        <w:t>а сасвим “здраво” и нај</w:t>
      </w:r>
      <w:r>
        <w:rPr>
          <w:color w:val="000000"/>
          <w:lang w:val="sr-Cyrl-CS"/>
        </w:rPr>
        <w:t>ч</w:t>
      </w:r>
      <w:r w:rsidRPr="00EA76A5">
        <w:rPr>
          <w:color w:val="000000"/>
          <w:lang w:val="sr-Cyrl-CS"/>
        </w:rPr>
        <w:t>е</w:t>
      </w:r>
      <w:r>
        <w:rPr>
          <w:color w:val="000000"/>
          <w:lang w:val="sr-Cyrl-CS"/>
        </w:rPr>
        <w:t>шћ</w:t>
      </w:r>
      <w:r w:rsidRPr="00EA76A5">
        <w:rPr>
          <w:color w:val="000000"/>
          <w:lang w:val="sr-Cyrl-CS"/>
        </w:rPr>
        <w:t>е није ни сама свесна да је инфицирана.</w:t>
      </w:r>
      <w:r w:rsidRPr="00EA76A5">
        <w:rPr>
          <w:color w:val="000000"/>
          <w:lang w:val="sr-Cyrl-CS"/>
        </w:rPr>
        <w:br/>
        <w:t>Клинички симптоми се јављају у просеку тек после неколико година од инфекције (најчешће 7 до 10, па и више година) и тек када се појаве клиничке манифестације, када крене клиничка слика болести, кажемо да је особа оболела од АИДС-а, или сиде.</w:t>
      </w:r>
    </w:p>
    <w:p w:rsidR="00366A0F" w:rsidRDefault="00366A0F" w:rsidP="00366A0F">
      <w:pPr>
        <w:pStyle w:val="NormalWeb"/>
        <w:shd w:val="clear" w:color="auto" w:fill="FFFFFF"/>
        <w:spacing w:before="0" w:beforeAutospacing="0" w:after="335" w:afterAutospacing="0" w:line="352" w:lineRule="atLeast"/>
        <w:jc w:val="both"/>
        <w:rPr>
          <w:rStyle w:val="Strong"/>
          <w:color w:val="000000"/>
          <w:lang w:val="sr-Cyrl-CS"/>
        </w:rPr>
      </w:pPr>
    </w:p>
    <w:p w:rsidR="00F723B5" w:rsidRDefault="00366A0F" w:rsidP="00361D60">
      <w:pPr>
        <w:pStyle w:val="NormalWeb"/>
        <w:shd w:val="clear" w:color="auto" w:fill="FFFFFF"/>
        <w:spacing w:before="0" w:beforeAutospacing="0" w:after="335" w:afterAutospacing="0" w:line="352" w:lineRule="atLeast"/>
        <w:jc w:val="both"/>
        <w:rPr>
          <w:color w:val="000000"/>
          <w:lang w:val="sr-Cyrl-CS"/>
        </w:rPr>
      </w:pPr>
      <w:r w:rsidRPr="00366A0F">
        <w:rPr>
          <w:rStyle w:val="Strong"/>
          <w:color w:val="000000"/>
          <w:lang w:val="sr-Cyrl-CS"/>
        </w:rPr>
        <w:lastRenderedPageBreak/>
        <w:t>На</w:t>
      </w:r>
      <w:r>
        <w:rPr>
          <w:rStyle w:val="Strong"/>
          <w:color w:val="000000"/>
          <w:lang w:val="sr-Cyrl-CS"/>
        </w:rPr>
        <w:t>ч</w:t>
      </w:r>
      <w:r w:rsidRPr="00366A0F">
        <w:rPr>
          <w:rStyle w:val="Strong"/>
          <w:color w:val="000000"/>
          <w:lang w:val="sr-Cyrl-CS"/>
        </w:rPr>
        <w:t>ини прено</w:t>
      </w:r>
      <w:r>
        <w:rPr>
          <w:rStyle w:val="Strong"/>
          <w:color w:val="000000"/>
          <w:lang w:val="sr-Cyrl-CS"/>
        </w:rPr>
        <w:t>ш</w:t>
      </w:r>
      <w:r w:rsidRPr="00366A0F">
        <w:rPr>
          <w:rStyle w:val="Strong"/>
          <w:color w:val="000000"/>
          <w:lang w:val="sr-Cyrl-CS"/>
        </w:rPr>
        <w:t>ења</w:t>
      </w:r>
      <w:r>
        <w:rPr>
          <w:color w:val="000000"/>
          <w:lang w:val="sr-Cyrl-CS"/>
        </w:rPr>
        <w:t xml:space="preserve"> </w:t>
      </w:r>
      <w:r w:rsidRPr="00366A0F">
        <w:rPr>
          <w:color w:val="000000"/>
          <w:lang w:val="sr-Cyrl-CS"/>
        </w:rPr>
        <w:t>Најчешћи начин преношења ХИВ инфекције је сексуални контакт.</w:t>
      </w:r>
      <w:r w:rsidRPr="00366A0F">
        <w:rPr>
          <w:rStyle w:val="apple-converted-space"/>
          <w:color w:val="000000"/>
        </w:rPr>
        <w:t> </w:t>
      </w:r>
      <w:r w:rsidRPr="00366A0F">
        <w:rPr>
          <w:color w:val="000000"/>
          <w:lang w:val="sr-Cyrl-CS"/>
        </w:rPr>
        <w:br/>
        <w:t>То је природни начин преношења и претставља највећи проблем у спречавању ширења инфекције.</w:t>
      </w:r>
      <w:r w:rsidRPr="00366A0F">
        <w:rPr>
          <w:rStyle w:val="apple-converted-space"/>
          <w:color w:val="000000"/>
        </w:rPr>
        <w:t> </w:t>
      </w:r>
      <w:r w:rsidRPr="00366A0F">
        <w:rPr>
          <w:color w:val="000000"/>
          <w:lang w:val="sr-Cyrl-CS"/>
        </w:rPr>
        <w:br/>
        <w:t>Поред сексуалног начина преношења ХИВ инфекција се може пренети крвљу (најчешће употребом истог шприца за интравенско уношење психоактивних супстанци) и са мајке на дете (током трудноће, порођаја и дојења новородјенчади, уколико је мајка ХИВ позитивна).</w:t>
      </w:r>
      <w:r w:rsidRPr="00366A0F">
        <w:rPr>
          <w:rStyle w:val="apple-converted-space"/>
          <w:color w:val="000000"/>
        </w:rPr>
        <w:t> </w:t>
      </w:r>
      <w:r w:rsidRPr="00366A0F">
        <w:rPr>
          <w:color w:val="000000"/>
          <w:lang w:val="sr-Cyrl-CS"/>
        </w:rPr>
        <w:br/>
        <w:t>Преношење преко трансфузије крви или крвних деривата изузетно је ретко, јер се и крв, као и ткива и органи за трансплантацију узимају само од особа које нису инфициране ХИВ-ом.</w:t>
      </w:r>
    </w:p>
    <w:p w:rsidR="00361D60" w:rsidRPr="00F723B5" w:rsidRDefault="00366A0F" w:rsidP="00361D60">
      <w:pPr>
        <w:pStyle w:val="NormalWeb"/>
        <w:shd w:val="clear" w:color="auto" w:fill="FFFFFF"/>
        <w:spacing w:before="0" w:beforeAutospacing="0" w:after="335" w:afterAutospacing="0" w:line="352" w:lineRule="atLeast"/>
        <w:jc w:val="both"/>
        <w:rPr>
          <w:color w:val="000000"/>
          <w:lang w:val="sr-Cyrl-CS"/>
        </w:rPr>
      </w:pPr>
      <w:r w:rsidRPr="00361D60">
        <w:rPr>
          <w:b/>
          <w:color w:val="000000"/>
          <w:sz w:val="28"/>
          <w:szCs w:val="28"/>
          <w:lang w:val="sr-Cyrl-CS"/>
        </w:rPr>
        <w:t>Превенција злоупотребе психоактивних супстанци</w:t>
      </w:r>
      <w:r w:rsidR="00361D60" w:rsidRPr="00361D60">
        <w:rPr>
          <w:b/>
          <w:color w:val="000000"/>
          <w:sz w:val="28"/>
          <w:szCs w:val="28"/>
          <w:lang w:val="sr-Cyrl-CS"/>
        </w:rPr>
        <w:t xml:space="preserve"> </w:t>
      </w:r>
      <w:r w:rsidR="005B4974">
        <w:rPr>
          <w:b/>
          <w:color w:val="000000"/>
          <w:sz w:val="28"/>
          <w:szCs w:val="28"/>
          <w:lang w:val="sr-Cyrl-CS"/>
        </w:rPr>
        <w:t>-</w:t>
      </w:r>
      <w:r w:rsidR="00361D60" w:rsidRPr="00361D60">
        <w:rPr>
          <w:color w:val="000000"/>
          <w:lang w:val="sr-Cyrl-CS"/>
        </w:rPr>
        <w:t>Психоактивне супстанце су природно или синтетичко средство које делује на нервни систем и доводи до психолошких промена. Дуготрајним узимањем изазивају болести зависности. Најпознатије психоактивне супстанце су:</w:t>
      </w:r>
    </w:p>
    <w:p w:rsidR="00361D60" w:rsidRDefault="00361D60" w:rsidP="00361D60">
      <w:pPr>
        <w:pStyle w:val="NormalWeb"/>
        <w:shd w:val="clear" w:color="auto" w:fill="FFFFFF"/>
        <w:spacing w:before="0" w:beforeAutospacing="0" w:after="335" w:afterAutospacing="0" w:line="352" w:lineRule="atLeast"/>
        <w:jc w:val="both"/>
        <w:rPr>
          <w:b/>
          <w:sz w:val="23"/>
          <w:szCs w:val="23"/>
          <w:lang w:val="sr-Cyrl-CS"/>
        </w:rPr>
      </w:pPr>
      <w:r w:rsidRPr="00361D60">
        <w:rPr>
          <w:color w:val="000000"/>
          <w:lang w:val="sr-Cyrl-CS"/>
        </w:rPr>
        <w:drawing>
          <wp:inline distT="0" distB="0" distL="0" distR="0">
            <wp:extent cx="4008474" cy="3009014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5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430" cy="3011233"/>
                    </a:xfrm>
                    <a:prstGeom prst="rect">
                      <a:avLst/>
                    </a:prstGeom>
                    <a:noFill/>
                    <a:ln w="936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D60" w:rsidRPr="00361D60" w:rsidRDefault="00F723B5" w:rsidP="00361D60">
      <w:pPr>
        <w:pStyle w:val="NormalWeb"/>
        <w:shd w:val="clear" w:color="auto" w:fill="FFFFFF"/>
        <w:spacing w:before="0" w:beforeAutospacing="0" w:after="335" w:afterAutospacing="0" w:line="352" w:lineRule="atLeast"/>
        <w:jc w:val="both"/>
        <w:rPr>
          <w:color w:val="000000"/>
          <w:lang w:val="sr-Cyrl-CS"/>
        </w:rPr>
      </w:pPr>
      <w:r>
        <w:rPr>
          <w:b/>
          <w:sz w:val="23"/>
          <w:szCs w:val="23"/>
          <w:lang w:val="sr-Cyrl-CS"/>
        </w:rPr>
        <w:t xml:space="preserve">   </w:t>
      </w:r>
      <w:r w:rsidR="00361D60">
        <w:rPr>
          <w:b/>
          <w:sz w:val="23"/>
          <w:szCs w:val="23"/>
          <w:lang w:val="sr-Cyrl-CS"/>
        </w:rPr>
        <w:t xml:space="preserve">     </w:t>
      </w:r>
      <w:r w:rsidR="00361D60" w:rsidRPr="00361D60">
        <w:rPr>
          <w:b/>
          <w:sz w:val="23"/>
          <w:szCs w:val="23"/>
          <w:lang w:val="sr-Cyrl-CS"/>
        </w:rPr>
        <w:t xml:space="preserve">Истине о коришћењу дрога: </w:t>
      </w:r>
    </w:p>
    <w:p w:rsidR="00361D60" w:rsidRDefault="00361D60" w:rsidP="009D76EF">
      <w:pPr>
        <w:rPr>
          <w:sz w:val="23"/>
          <w:szCs w:val="23"/>
          <w:lang w:val="sr-Cyrl-CS"/>
        </w:rPr>
      </w:pPr>
      <w:r>
        <w:rPr>
          <w:rFonts w:ascii="Wingdings" w:hAnsi="Wingdings" w:cs="Wingdings"/>
          <w:sz w:val="23"/>
          <w:szCs w:val="23"/>
        </w:rPr>
        <w:t></w:t>
      </w:r>
      <w:r>
        <w:rPr>
          <w:rFonts w:ascii="Wingdings" w:hAnsi="Wingdings" w:cs="Wingdings"/>
          <w:sz w:val="23"/>
          <w:szCs w:val="23"/>
        </w:rPr>
        <w:t></w:t>
      </w:r>
      <w:r w:rsidRPr="00361D60">
        <w:rPr>
          <w:sz w:val="23"/>
          <w:szCs w:val="23"/>
          <w:lang w:val="sr-Cyrl-CS"/>
        </w:rPr>
        <w:t>К</w:t>
      </w:r>
      <w:r w:rsidR="005B4974">
        <w:rPr>
          <w:sz w:val="23"/>
          <w:szCs w:val="23"/>
          <w:lang w:val="sr-Cyrl-CS"/>
        </w:rPr>
        <w:t>окаин доводи до озбиљних психи</w:t>
      </w:r>
      <w:r w:rsidRPr="00361D60">
        <w:rPr>
          <w:sz w:val="23"/>
          <w:szCs w:val="23"/>
          <w:lang w:val="sr-Cyrl-CS"/>
        </w:rPr>
        <w:t xml:space="preserve">чких поремећаја </w:t>
      </w:r>
    </w:p>
    <w:p w:rsidR="00361D60" w:rsidRDefault="00361D60" w:rsidP="009D76EF">
      <w:pPr>
        <w:rPr>
          <w:sz w:val="23"/>
          <w:szCs w:val="23"/>
          <w:lang w:val="sr-Cyrl-CS"/>
        </w:rPr>
      </w:pPr>
      <w:r>
        <w:rPr>
          <w:rFonts w:ascii="Wingdings" w:hAnsi="Wingdings" w:cs="Wingdings"/>
          <w:sz w:val="23"/>
          <w:szCs w:val="23"/>
        </w:rPr>
        <w:t></w:t>
      </w:r>
      <w:r>
        <w:rPr>
          <w:rFonts w:ascii="Wingdings" w:hAnsi="Wingdings" w:cs="Wingdings"/>
          <w:sz w:val="23"/>
          <w:szCs w:val="23"/>
        </w:rPr>
        <w:t></w:t>
      </w:r>
      <w:r w:rsidRPr="00361D60">
        <w:rPr>
          <w:sz w:val="23"/>
          <w:szCs w:val="23"/>
          <w:lang w:val="sr-Cyrl-CS"/>
        </w:rPr>
        <w:t>Свака дрога је опасна без обзира на порекло</w:t>
      </w:r>
    </w:p>
    <w:p w:rsidR="00361D60" w:rsidRDefault="00361D60" w:rsidP="009D76EF">
      <w:pPr>
        <w:rPr>
          <w:sz w:val="23"/>
          <w:szCs w:val="23"/>
          <w:lang w:val="sr-Cyrl-CS"/>
        </w:rPr>
      </w:pPr>
      <w:r w:rsidRPr="00361D60">
        <w:rPr>
          <w:sz w:val="23"/>
          <w:szCs w:val="23"/>
          <w:lang w:val="sr-Cyrl-CS"/>
        </w:rPr>
        <w:t xml:space="preserve"> </w:t>
      </w:r>
      <w:r>
        <w:rPr>
          <w:rFonts w:ascii="Wingdings" w:hAnsi="Wingdings" w:cs="Wingdings"/>
          <w:sz w:val="23"/>
          <w:szCs w:val="23"/>
        </w:rPr>
        <w:t></w:t>
      </w:r>
      <w:r>
        <w:rPr>
          <w:rFonts w:ascii="Wingdings" w:hAnsi="Wingdings" w:cs="Wingdings"/>
          <w:sz w:val="23"/>
          <w:szCs w:val="23"/>
        </w:rPr>
        <w:t></w:t>
      </w:r>
      <w:r w:rsidRPr="00361D60">
        <w:rPr>
          <w:sz w:val="23"/>
          <w:szCs w:val="23"/>
          <w:lang w:val="sr-Cyrl-CS"/>
        </w:rPr>
        <w:t xml:space="preserve">Марихуана </w:t>
      </w:r>
      <w:r w:rsidR="005B4974">
        <w:rPr>
          <w:sz w:val="23"/>
          <w:szCs w:val="23"/>
          <w:lang w:val="sr-Cyrl-CS"/>
        </w:rPr>
        <w:t xml:space="preserve">изазива </w:t>
      </w:r>
      <w:r w:rsidRPr="00361D60">
        <w:rPr>
          <w:sz w:val="23"/>
          <w:szCs w:val="23"/>
          <w:lang w:val="sr-Cyrl-CS"/>
        </w:rPr>
        <w:t xml:space="preserve">смањење памћења и </w:t>
      </w:r>
      <w:proofErr w:type="gramStart"/>
      <w:r w:rsidRPr="00361D60">
        <w:rPr>
          <w:sz w:val="23"/>
          <w:szCs w:val="23"/>
          <w:lang w:val="sr-Cyrl-CS"/>
        </w:rPr>
        <w:t>психичк</w:t>
      </w:r>
      <w:r w:rsidR="005B4974">
        <w:rPr>
          <w:sz w:val="23"/>
          <w:szCs w:val="23"/>
          <w:lang w:val="sr-Cyrl-CS"/>
        </w:rPr>
        <w:t xml:space="preserve">у </w:t>
      </w:r>
      <w:r w:rsidRPr="00361D60">
        <w:rPr>
          <w:sz w:val="23"/>
          <w:szCs w:val="23"/>
          <w:lang w:val="sr-Cyrl-CS"/>
        </w:rPr>
        <w:t xml:space="preserve"> зависност</w:t>
      </w:r>
      <w:proofErr w:type="gramEnd"/>
      <w:r w:rsidRPr="00361D60">
        <w:rPr>
          <w:sz w:val="23"/>
          <w:szCs w:val="23"/>
          <w:lang w:val="sr-Cyrl-CS"/>
        </w:rPr>
        <w:t xml:space="preserve"> </w:t>
      </w:r>
    </w:p>
    <w:p w:rsidR="00361D60" w:rsidRDefault="00361D60" w:rsidP="009D76EF">
      <w:pPr>
        <w:rPr>
          <w:sz w:val="23"/>
          <w:szCs w:val="23"/>
          <w:lang w:val="sr-Cyrl-CS"/>
        </w:rPr>
      </w:pPr>
      <w:r>
        <w:rPr>
          <w:rFonts w:ascii="Wingdings" w:hAnsi="Wingdings" w:cs="Wingdings"/>
          <w:sz w:val="23"/>
          <w:szCs w:val="23"/>
        </w:rPr>
        <w:lastRenderedPageBreak/>
        <w:t></w:t>
      </w:r>
      <w:r>
        <w:rPr>
          <w:rFonts w:ascii="Wingdings" w:hAnsi="Wingdings" w:cs="Wingdings"/>
          <w:sz w:val="23"/>
          <w:szCs w:val="23"/>
        </w:rPr>
        <w:t></w:t>
      </w:r>
      <w:r w:rsidRPr="00361D60">
        <w:rPr>
          <w:sz w:val="23"/>
          <w:szCs w:val="23"/>
          <w:lang w:val="sr-Cyrl-CS"/>
        </w:rPr>
        <w:t xml:space="preserve">Екстази - психичку зависност и психијатријске сметње </w:t>
      </w:r>
    </w:p>
    <w:p w:rsidR="00361D60" w:rsidRDefault="00361D60" w:rsidP="009D76EF">
      <w:pPr>
        <w:rPr>
          <w:sz w:val="23"/>
          <w:szCs w:val="23"/>
          <w:lang w:val="sr-Cyrl-CS"/>
        </w:rPr>
      </w:pPr>
      <w:r>
        <w:rPr>
          <w:rFonts w:ascii="Wingdings" w:hAnsi="Wingdings" w:cs="Wingdings"/>
          <w:sz w:val="23"/>
          <w:szCs w:val="23"/>
        </w:rPr>
        <w:t></w:t>
      </w:r>
      <w:r>
        <w:rPr>
          <w:rFonts w:ascii="Wingdings" w:hAnsi="Wingdings" w:cs="Wingdings"/>
          <w:sz w:val="23"/>
          <w:szCs w:val="23"/>
        </w:rPr>
        <w:t></w:t>
      </w:r>
      <w:r w:rsidRPr="00361D60">
        <w:rPr>
          <w:sz w:val="23"/>
          <w:szCs w:val="23"/>
          <w:lang w:val="sr-Cyrl-CS"/>
        </w:rPr>
        <w:t xml:space="preserve">Седативи брзо стварају психичку и физичку зависност </w:t>
      </w:r>
    </w:p>
    <w:p w:rsidR="005B4974" w:rsidRDefault="00361D60" w:rsidP="009D76EF">
      <w:pPr>
        <w:rPr>
          <w:sz w:val="23"/>
          <w:szCs w:val="23"/>
          <w:lang w:val="sr-Cyrl-CS"/>
        </w:rPr>
      </w:pPr>
      <w:r>
        <w:rPr>
          <w:rFonts w:ascii="Wingdings" w:hAnsi="Wingdings" w:cs="Wingdings"/>
          <w:sz w:val="23"/>
          <w:szCs w:val="23"/>
        </w:rPr>
        <w:t></w:t>
      </w:r>
      <w:r>
        <w:rPr>
          <w:rFonts w:ascii="Wingdings" w:hAnsi="Wingdings" w:cs="Wingdings"/>
          <w:sz w:val="23"/>
          <w:szCs w:val="23"/>
        </w:rPr>
        <w:t></w:t>
      </w:r>
      <w:r w:rsidRPr="00361D60">
        <w:rPr>
          <w:sz w:val="23"/>
          <w:szCs w:val="23"/>
          <w:lang w:val="sr-Cyrl-CS"/>
        </w:rPr>
        <w:t>Кобинација седатива са другим дрогама је јако опасна</w:t>
      </w:r>
    </w:p>
    <w:p w:rsidR="00361D60" w:rsidRPr="005B4974" w:rsidRDefault="00F723B5" w:rsidP="009D76EF">
      <w:pPr>
        <w:rPr>
          <w:b/>
          <w:sz w:val="23"/>
          <w:szCs w:val="23"/>
          <w:lang w:val="sr-Cyrl-CS"/>
        </w:rPr>
      </w:pPr>
      <w:r>
        <w:rPr>
          <w:b/>
          <w:sz w:val="23"/>
          <w:szCs w:val="23"/>
          <w:lang w:val="sr-Cyrl-CS"/>
        </w:rPr>
        <w:t xml:space="preserve"> </w:t>
      </w:r>
      <w:r w:rsidR="005B4974">
        <w:rPr>
          <w:b/>
          <w:sz w:val="23"/>
          <w:szCs w:val="23"/>
          <w:lang w:val="sr-Cyrl-CS"/>
        </w:rPr>
        <w:t xml:space="preserve">     </w:t>
      </w:r>
      <w:r w:rsidR="00361D60" w:rsidRPr="005B4974">
        <w:rPr>
          <w:b/>
          <w:sz w:val="23"/>
          <w:szCs w:val="23"/>
          <w:lang w:val="sr-Cyrl-CS"/>
        </w:rPr>
        <w:t xml:space="preserve">Заблуде о коришћењу дрога: </w:t>
      </w:r>
    </w:p>
    <w:p w:rsidR="00361D60" w:rsidRDefault="00361D60" w:rsidP="009D76EF">
      <w:pPr>
        <w:rPr>
          <w:sz w:val="23"/>
          <w:szCs w:val="23"/>
          <w:lang w:val="sr-Cyrl-CS"/>
        </w:rPr>
      </w:pPr>
      <w:r>
        <w:rPr>
          <w:rFonts w:ascii="Wingdings" w:hAnsi="Wingdings" w:cs="Wingdings"/>
          <w:sz w:val="23"/>
          <w:szCs w:val="23"/>
        </w:rPr>
        <w:t></w:t>
      </w:r>
      <w:r>
        <w:rPr>
          <w:rFonts w:ascii="Wingdings" w:hAnsi="Wingdings" w:cs="Wingdings"/>
          <w:sz w:val="23"/>
          <w:szCs w:val="23"/>
        </w:rPr>
        <w:t></w:t>
      </w:r>
      <w:r w:rsidRPr="00361D60">
        <w:rPr>
          <w:sz w:val="23"/>
          <w:szCs w:val="23"/>
          <w:lang w:val="sr-Cyrl-CS"/>
        </w:rPr>
        <w:t xml:space="preserve">Кокаин је добар за мршављење </w:t>
      </w:r>
    </w:p>
    <w:p w:rsidR="005B4974" w:rsidRDefault="00361D60" w:rsidP="009D76EF">
      <w:pPr>
        <w:rPr>
          <w:sz w:val="23"/>
          <w:szCs w:val="23"/>
          <w:lang w:val="sr-Cyrl-CS"/>
        </w:rPr>
      </w:pPr>
      <w:r>
        <w:rPr>
          <w:rFonts w:ascii="Wingdings" w:hAnsi="Wingdings" w:cs="Wingdings"/>
          <w:sz w:val="23"/>
          <w:szCs w:val="23"/>
        </w:rPr>
        <w:t></w:t>
      </w:r>
      <w:r>
        <w:rPr>
          <w:rFonts w:ascii="Wingdings" w:hAnsi="Wingdings" w:cs="Wingdings"/>
          <w:sz w:val="23"/>
          <w:szCs w:val="23"/>
        </w:rPr>
        <w:t></w:t>
      </w:r>
      <w:r w:rsidRPr="00361D60">
        <w:rPr>
          <w:sz w:val="23"/>
          <w:szCs w:val="23"/>
          <w:lang w:val="sr-Cyrl-CS"/>
        </w:rPr>
        <w:t xml:space="preserve">Кокаин повећава сексуалну моћ </w:t>
      </w:r>
    </w:p>
    <w:p w:rsidR="005B4974" w:rsidRDefault="00361D60" w:rsidP="009D76EF">
      <w:pPr>
        <w:rPr>
          <w:sz w:val="23"/>
          <w:szCs w:val="23"/>
          <w:lang w:val="sr-Cyrl-CS"/>
        </w:rPr>
      </w:pPr>
      <w:r>
        <w:rPr>
          <w:rFonts w:ascii="Wingdings" w:hAnsi="Wingdings" w:cs="Wingdings"/>
          <w:sz w:val="23"/>
          <w:szCs w:val="23"/>
        </w:rPr>
        <w:t></w:t>
      </w:r>
      <w:r>
        <w:rPr>
          <w:rFonts w:ascii="Wingdings" w:hAnsi="Wingdings" w:cs="Wingdings"/>
          <w:sz w:val="23"/>
          <w:szCs w:val="23"/>
        </w:rPr>
        <w:t></w:t>
      </w:r>
      <w:r w:rsidRPr="00361D60">
        <w:rPr>
          <w:sz w:val="23"/>
          <w:szCs w:val="23"/>
          <w:lang w:val="sr-Cyrl-CS"/>
        </w:rPr>
        <w:t xml:space="preserve">Опасно је само интравенско узимање хероина </w:t>
      </w:r>
    </w:p>
    <w:p w:rsidR="005B4974" w:rsidRDefault="00361D60" w:rsidP="009D76EF">
      <w:pPr>
        <w:rPr>
          <w:sz w:val="23"/>
          <w:szCs w:val="23"/>
          <w:lang w:val="sr-Cyrl-CS"/>
        </w:rPr>
      </w:pPr>
      <w:r>
        <w:rPr>
          <w:rFonts w:ascii="Wingdings" w:hAnsi="Wingdings" w:cs="Wingdings"/>
          <w:sz w:val="23"/>
          <w:szCs w:val="23"/>
        </w:rPr>
        <w:t></w:t>
      </w:r>
      <w:r>
        <w:rPr>
          <w:rFonts w:ascii="Wingdings" w:hAnsi="Wingdings" w:cs="Wingdings"/>
          <w:sz w:val="23"/>
          <w:szCs w:val="23"/>
        </w:rPr>
        <w:t></w:t>
      </w:r>
      <w:r w:rsidRPr="00361D60">
        <w:rPr>
          <w:sz w:val="23"/>
          <w:szCs w:val="23"/>
          <w:lang w:val="sr-Cyrl-CS"/>
        </w:rPr>
        <w:t xml:space="preserve">Узимање хероина се може користити у лечењу </w:t>
      </w:r>
    </w:p>
    <w:p w:rsidR="005B4974" w:rsidRDefault="00361D60" w:rsidP="009D76EF">
      <w:pPr>
        <w:rPr>
          <w:sz w:val="23"/>
          <w:szCs w:val="23"/>
          <w:lang w:val="sr-Cyrl-CS"/>
        </w:rPr>
      </w:pPr>
      <w:r>
        <w:rPr>
          <w:rFonts w:ascii="Wingdings" w:hAnsi="Wingdings" w:cs="Wingdings"/>
          <w:sz w:val="23"/>
          <w:szCs w:val="23"/>
        </w:rPr>
        <w:t></w:t>
      </w:r>
      <w:r>
        <w:rPr>
          <w:rFonts w:ascii="Wingdings" w:hAnsi="Wingdings" w:cs="Wingdings"/>
          <w:sz w:val="23"/>
          <w:szCs w:val="23"/>
        </w:rPr>
        <w:t></w:t>
      </w:r>
      <w:r w:rsidRPr="00361D60">
        <w:rPr>
          <w:sz w:val="23"/>
          <w:szCs w:val="23"/>
          <w:lang w:val="sr-Cyrl-CS"/>
        </w:rPr>
        <w:t xml:space="preserve">Марихуана не изазива зависност </w:t>
      </w:r>
    </w:p>
    <w:p w:rsidR="005B4974" w:rsidRDefault="00361D60" w:rsidP="009D76EF">
      <w:pPr>
        <w:rPr>
          <w:sz w:val="23"/>
          <w:szCs w:val="23"/>
          <w:lang w:val="sr-Cyrl-CS"/>
        </w:rPr>
      </w:pPr>
      <w:r>
        <w:rPr>
          <w:rFonts w:ascii="Wingdings" w:hAnsi="Wingdings" w:cs="Wingdings"/>
          <w:sz w:val="23"/>
          <w:szCs w:val="23"/>
        </w:rPr>
        <w:t></w:t>
      </w:r>
      <w:r>
        <w:rPr>
          <w:rFonts w:ascii="Wingdings" w:hAnsi="Wingdings" w:cs="Wingdings"/>
          <w:sz w:val="23"/>
          <w:szCs w:val="23"/>
        </w:rPr>
        <w:t></w:t>
      </w:r>
      <w:r w:rsidRPr="00361D60">
        <w:rPr>
          <w:sz w:val="23"/>
          <w:szCs w:val="23"/>
          <w:lang w:val="sr-Cyrl-CS"/>
        </w:rPr>
        <w:t xml:space="preserve">Марихуана је мање опасна од дувана </w:t>
      </w:r>
    </w:p>
    <w:p w:rsidR="005B4974" w:rsidRDefault="00361D60" w:rsidP="009D76EF">
      <w:pPr>
        <w:rPr>
          <w:sz w:val="23"/>
          <w:szCs w:val="23"/>
          <w:lang w:val="sr-Cyrl-CS"/>
        </w:rPr>
      </w:pPr>
      <w:r>
        <w:rPr>
          <w:rFonts w:ascii="Wingdings" w:hAnsi="Wingdings" w:cs="Wingdings"/>
          <w:sz w:val="23"/>
          <w:szCs w:val="23"/>
        </w:rPr>
        <w:t></w:t>
      </w:r>
      <w:r>
        <w:rPr>
          <w:rFonts w:ascii="Wingdings" w:hAnsi="Wingdings" w:cs="Wingdings"/>
          <w:sz w:val="23"/>
          <w:szCs w:val="23"/>
        </w:rPr>
        <w:t></w:t>
      </w:r>
      <w:r w:rsidRPr="00361D60">
        <w:rPr>
          <w:sz w:val="23"/>
          <w:szCs w:val="23"/>
          <w:lang w:val="sr-Cyrl-CS"/>
        </w:rPr>
        <w:t>Ма</w:t>
      </w:r>
      <w:r w:rsidR="005B4974">
        <w:rPr>
          <w:sz w:val="23"/>
          <w:szCs w:val="23"/>
          <w:lang w:val="sr-Cyrl-CS"/>
        </w:rPr>
        <w:t>рихуана подстиче добро располо</w:t>
      </w:r>
      <w:r w:rsidRPr="00361D60">
        <w:rPr>
          <w:sz w:val="23"/>
          <w:szCs w:val="23"/>
          <w:lang w:val="sr-Cyrl-CS"/>
        </w:rPr>
        <w:t>жење</w:t>
      </w:r>
    </w:p>
    <w:p w:rsidR="005B4974" w:rsidRDefault="00361D60" w:rsidP="009D76EF">
      <w:pPr>
        <w:rPr>
          <w:sz w:val="23"/>
          <w:szCs w:val="23"/>
          <w:lang w:val="sr-Cyrl-CS"/>
        </w:rPr>
      </w:pPr>
      <w:r w:rsidRPr="00361D60">
        <w:rPr>
          <w:sz w:val="23"/>
          <w:szCs w:val="23"/>
          <w:lang w:val="sr-Cyrl-CS"/>
        </w:rPr>
        <w:t xml:space="preserve"> </w:t>
      </w:r>
      <w:r>
        <w:rPr>
          <w:rFonts w:ascii="Wingdings" w:hAnsi="Wingdings" w:cs="Wingdings"/>
          <w:sz w:val="23"/>
          <w:szCs w:val="23"/>
        </w:rPr>
        <w:t></w:t>
      </w:r>
      <w:r>
        <w:rPr>
          <w:rFonts w:ascii="Wingdings" w:hAnsi="Wingdings" w:cs="Wingdings"/>
          <w:sz w:val="23"/>
          <w:szCs w:val="23"/>
        </w:rPr>
        <w:t></w:t>
      </w:r>
      <w:r w:rsidRPr="00361D60">
        <w:rPr>
          <w:sz w:val="23"/>
          <w:szCs w:val="23"/>
          <w:lang w:val="sr-Cyrl-CS"/>
        </w:rPr>
        <w:t xml:space="preserve">Екстази повећава сексуално уживање </w:t>
      </w:r>
    </w:p>
    <w:p w:rsidR="005B4974" w:rsidRDefault="00361D60" w:rsidP="009D76EF">
      <w:pPr>
        <w:rPr>
          <w:sz w:val="23"/>
          <w:szCs w:val="23"/>
          <w:lang w:val="sr-Cyrl-CS"/>
        </w:rPr>
      </w:pPr>
      <w:r>
        <w:rPr>
          <w:rFonts w:ascii="Wingdings" w:hAnsi="Wingdings" w:cs="Wingdings"/>
          <w:sz w:val="23"/>
          <w:szCs w:val="23"/>
        </w:rPr>
        <w:t></w:t>
      </w:r>
      <w:r>
        <w:rPr>
          <w:rFonts w:ascii="Wingdings" w:hAnsi="Wingdings" w:cs="Wingdings"/>
          <w:sz w:val="23"/>
          <w:szCs w:val="23"/>
        </w:rPr>
        <w:t></w:t>
      </w:r>
      <w:r w:rsidRPr="00361D60">
        <w:rPr>
          <w:sz w:val="23"/>
          <w:szCs w:val="23"/>
          <w:lang w:val="sr-Cyrl-CS"/>
        </w:rPr>
        <w:t xml:space="preserve">Седативи ретко изазивају зависност </w:t>
      </w:r>
    </w:p>
    <w:p w:rsidR="005B4974" w:rsidRDefault="00361D60" w:rsidP="009D76EF">
      <w:pPr>
        <w:rPr>
          <w:sz w:val="23"/>
          <w:szCs w:val="23"/>
          <w:lang w:val="sr-Cyrl-CS"/>
        </w:rPr>
      </w:pPr>
      <w:r>
        <w:rPr>
          <w:rFonts w:ascii="Wingdings" w:hAnsi="Wingdings" w:cs="Wingdings"/>
          <w:sz w:val="23"/>
          <w:szCs w:val="23"/>
        </w:rPr>
        <w:t></w:t>
      </w:r>
      <w:r>
        <w:rPr>
          <w:rFonts w:ascii="Wingdings" w:hAnsi="Wingdings" w:cs="Wingdings"/>
          <w:sz w:val="23"/>
          <w:szCs w:val="23"/>
        </w:rPr>
        <w:t></w:t>
      </w:r>
      <w:r w:rsidRPr="00361D60">
        <w:rPr>
          <w:sz w:val="23"/>
          <w:szCs w:val="23"/>
          <w:lang w:val="sr-Cyrl-CS"/>
        </w:rPr>
        <w:t>Седативи нису опасни јер се купују у апотекама</w:t>
      </w:r>
    </w:p>
    <w:p w:rsidR="005B4974" w:rsidRDefault="005B4974" w:rsidP="009D76EF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5B4974">
        <w:rPr>
          <w:rFonts w:ascii="Times New Roman" w:hAnsi="Times New Roman" w:cs="Times New Roman"/>
          <w:b/>
          <w:sz w:val="28"/>
          <w:szCs w:val="28"/>
          <w:lang w:val="sr-Cyrl-CS"/>
        </w:rPr>
        <w:t>Превенција злоупотрбе алкохола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</w:p>
    <w:p w:rsidR="005B4974" w:rsidRDefault="005B4974" w:rsidP="009D76EF">
      <w:pP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B49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r-Cyrl-CS"/>
        </w:rPr>
        <w:t>Алкохолизам</w:t>
      </w:r>
      <w:r w:rsidRPr="005B497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B49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је једна од најраспрострањенијих болести</w:t>
      </w:r>
      <w:r w:rsidRPr="005B497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Зависност" w:history="1">
        <w:r w:rsidRPr="005B497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sr-Cyrl-CS"/>
          </w:rPr>
          <w:t>зависности</w:t>
        </w:r>
      </w:hyperlink>
      <w:r w:rsidRPr="005B49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, односно</w:t>
      </w:r>
      <w:r w:rsidRPr="005B497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Наркоманија" w:history="1">
        <w:r w:rsidRPr="005B497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sr-Cyrl-CS"/>
          </w:rPr>
          <w:t>токсикоманија</w:t>
        </w:r>
      </w:hyperlink>
      <w:r w:rsidRPr="005B49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.. Испољава се као губитак способности уздржавања од прекомерне употребе алкохола, што доводи до зависности, нарушавања</w:t>
      </w:r>
      <w:r w:rsidRPr="005B497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Психа (психологија) (страница не постоји)" w:history="1">
        <w:r w:rsidRPr="005B497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sr-Cyrl-CS"/>
          </w:rPr>
          <w:t>психичког</w:t>
        </w:r>
      </w:hyperlink>
      <w:r w:rsidRPr="005B497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B49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и физичког здравља и социјалних односа.</w:t>
      </w:r>
    </w:p>
    <w:p w:rsidR="005B4974" w:rsidRPr="005B4974" w:rsidRDefault="005B4974" w:rsidP="009D76EF">
      <w:pPr>
        <w:rPr>
          <w:b/>
          <w:sz w:val="23"/>
          <w:szCs w:val="23"/>
          <w:lang w:val="sr-Cyrl-CS"/>
        </w:rPr>
      </w:pPr>
      <w:r w:rsidRPr="005B4974">
        <w:rPr>
          <w:b/>
          <w:sz w:val="23"/>
          <w:szCs w:val="23"/>
          <w:lang w:val="sr-Cyrl-CS"/>
        </w:rPr>
        <w:t xml:space="preserve">Као пример, могу се узети следеће истине и заблуде о алкохолу: </w:t>
      </w:r>
    </w:p>
    <w:p w:rsidR="005B4974" w:rsidRDefault="005B4974" w:rsidP="009D76EF">
      <w:pPr>
        <w:rPr>
          <w:sz w:val="23"/>
          <w:szCs w:val="23"/>
          <w:lang w:val="sr-Cyrl-CS"/>
        </w:rPr>
      </w:pPr>
      <w:r>
        <w:rPr>
          <w:rFonts w:ascii="Wingdings" w:hAnsi="Wingdings" w:cs="Wingdings"/>
          <w:sz w:val="23"/>
          <w:szCs w:val="23"/>
        </w:rPr>
        <w:t></w:t>
      </w:r>
      <w:r>
        <w:rPr>
          <w:rFonts w:ascii="Wingdings" w:hAnsi="Wingdings" w:cs="Wingdings"/>
          <w:sz w:val="23"/>
          <w:szCs w:val="23"/>
        </w:rPr>
        <w:t></w:t>
      </w:r>
      <w:r w:rsidRPr="005B4974">
        <w:rPr>
          <w:sz w:val="23"/>
          <w:szCs w:val="23"/>
          <w:lang w:val="sr-Cyrl-CS"/>
        </w:rPr>
        <w:t xml:space="preserve">Са алкохолом је увек боља забава </w:t>
      </w:r>
    </w:p>
    <w:p w:rsidR="005B4974" w:rsidRDefault="005B4974" w:rsidP="009D76EF">
      <w:pPr>
        <w:rPr>
          <w:sz w:val="23"/>
          <w:szCs w:val="23"/>
          <w:lang w:val="sr-Cyrl-CS"/>
        </w:rPr>
      </w:pPr>
      <w:r>
        <w:rPr>
          <w:rFonts w:ascii="Wingdings" w:hAnsi="Wingdings" w:cs="Wingdings"/>
          <w:sz w:val="23"/>
          <w:szCs w:val="23"/>
        </w:rPr>
        <w:t></w:t>
      </w:r>
      <w:r>
        <w:rPr>
          <w:rFonts w:ascii="Wingdings" w:hAnsi="Wingdings" w:cs="Wingdings"/>
          <w:sz w:val="23"/>
          <w:szCs w:val="23"/>
        </w:rPr>
        <w:t></w:t>
      </w:r>
      <w:r w:rsidRPr="005B4974">
        <w:rPr>
          <w:sz w:val="23"/>
          <w:szCs w:val="23"/>
          <w:lang w:val="sr-Cyrl-CS"/>
        </w:rPr>
        <w:t xml:space="preserve">Здраво је пити пиво </w:t>
      </w:r>
    </w:p>
    <w:p w:rsidR="005B4974" w:rsidRDefault="005B4974" w:rsidP="009D76EF">
      <w:pPr>
        <w:rPr>
          <w:sz w:val="23"/>
          <w:szCs w:val="23"/>
          <w:lang w:val="sr-Cyrl-CS"/>
        </w:rPr>
      </w:pPr>
      <w:r>
        <w:rPr>
          <w:rFonts w:ascii="Wingdings" w:hAnsi="Wingdings" w:cs="Wingdings"/>
          <w:sz w:val="23"/>
          <w:szCs w:val="23"/>
        </w:rPr>
        <w:t></w:t>
      </w:r>
      <w:r>
        <w:rPr>
          <w:rFonts w:ascii="Wingdings" w:hAnsi="Wingdings" w:cs="Wingdings"/>
          <w:sz w:val="23"/>
          <w:szCs w:val="23"/>
        </w:rPr>
        <w:t></w:t>
      </w:r>
      <w:r w:rsidRPr="005B4974">
        <w:rPr>
          <w:sz w:val="23"/>
          <w:szCs w:val="23"/>
          <w:lang w:val="sr-Cyrl-CS"/>
        </w:rPr>
        <w:t xml:space="preserve">Црно вино побољшава циркулацију </w:t>
      </w:r>
    </w:p>
    <w:p w:rsidR="005B4974" w:rsidRDefault="005B4974" w:rsidP="009D76EF">
      <w:pPr>
        <w:rPr>
          <w:sz w:val="23"/>
          <w:szCs w:val="23"/>
          <w:lang w:val="sr-Cyrl-CS"/>
        </w:rPr>
      </w:pPr>
      <w:r>
        <w:rPr>
          <w:rFonts w:ascii="Wingdings" w:hAnsi="Wingdings" w:cs="Wingdings"/>
          <w:sz w:val="23"/>
          <w:szCs w:val="23"/>
        </w:rPr>
        <w:t></w:t>
      </w:r>
      <w:r>
        <w:rPr>
          <w:rFonts w:ascii="Wingdings" w:hAnsi="Wingdings" w:cs="Wingdings"/>
          <w:sz w:val="23"/>
          <w:szCs w:val="23"/>
        </w:rPr>
        <w:t></w:t>
      </w:r>
      <w:r w:rsidRPr="005B4974">
        <w:rPr>
          <w:sz w:val="23"/>
          <w:szCs w:val="23"/>
          <w:lang w:val="sr-Cyrl-CS"/>
        </w:rPr>
        <w:t xml:space="preserve">Мање од три чаше алкохолног пића не угрожавају безбедност вожње </w:t>
      </w:r>
    </w:p>
    <w:p w:rsidR="005B4974" w:rsidRDefault="005B4974" w:rsidP="009D76EF">
      <w:pPr>
        <w:rPr>
          <w:sz w:val="23"/>
          <w:szCs w:val="23"/>
          <w:lang w:val="sr-Cyrl-CS"/>
        </w:rPr>
      </w:pPr>
      <w:r>
        <w:rPr>
          <w:rFonts w:ascii="Wingdings" w:hAnsi="Wingdings" w:cs="Wingdings"/>
          <w:sz w:val="23"/>
          <w:szCs w:val="23"/>
        </w:rPr>
        <w:t></w:t>
      </w:r>
      <w:r>
        <w:rPr>
          <w:rFonts w:ascii="Wingdings" w:hAnsi="Wingdings" w:cs="Wingdings"/>
          <w:sz w:val="23"/>
          <w:szCs w:val="23"/>
        </w:rPr>
        <w:t></w:t>
      </w:r>
      <w:r w:rsidRPr="005B4974">
        <w:rPr>
          <w:sz w:val="23"/>
          <w:szCs w:val="23"/>
          <w:lang w:val="sr-Cyrl-CS"/>
        </w:rPr>
        <w:t xml:space="preserve">Умерено пиће није штетно у трудноћи </w:t>
      </w:r>
    </w:p>
    <w:p w:rsidR="005B4974" w:rsidRDefault="005B4974" w:rsidP="009D76EF">
      <w:pPr>
        <w:rPr>
          <w:sz w:val="23"/>
          <w:szCs w:val="23"/>
          <w:lang w:val="sr-Cyrl-CS"/>
        </w:rPr>
      </w:pPr>
      <w:r>
        <w:rPr>
          <w:rFonts w:ascii="Wingdings" w:hAnsi="Wingdings" w:cs="Wingdings"/>
          <w:sz w:val="23"/>
          <w:szCs w:val="23"/>
        </w:rPr>
        <w:t></w:t>
      </w:r>
      <w:r>
        <w:rPr>
          <w:rFonts w:ascii="Wingdings" w:hAnsi="Wingdings" w:cs="Wingdings"/>
          <w:sz w:val="23"/>
          <w:szCs w:val="23"/>
        </w:rPr>
        <w:t></w:t>
      </w:r>
      <w:r w:rsidRPr="005B4974">
        <w:rPr>
          <w:sz w:val="23"/>
          <w:szCs w:val="23"/>
          <w:lang w:val="sr-Cyrl-CS"/>
        </w:rPr>
        <w:t>Акохолизам повећава ризик од других болести</w:t>
      </w:r>
    </w:p>
    <w:p w:rsidR="00F723B5" w:rsidRDefault="00F723B5" w:rsidP="009D76EF">
      <w:pPr>
        <w:rPr>
          <w:sz w:val="23"/>
          <w:szCs w:val="23"/>
          <w:lang w:val="sr-Cyrl-CS"/>
        </w:rPr>
      </w:pPr>
    </w:p>
    <w:p w:rsidR="00F723B5" w:rsidRPr="00F723B5" w:rsidRDefault="00F723B5" w:rsidP="00F723B5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723B5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Pr="00F723B5">
        <w:rPr>
          <w:rFonts w:ascii="Times New Roman" w:hAnsi="Times New Roman" w:cs="Times New Roman"/>
          <w:b/>
          <w:sz w:val="24"/>
          <w:szCs w:val="24"/>
          <w:lang w:val="sr-Cyrl-CS"/>
        </w:rPr>
        <w:t>ОДГОВОРНО ЖИВЉЕЊЕ У ГРАЂАНСКОМ ДРУШТВУ (2. циклус)</w:t>
      </w:r>
    </w:p>
    <w:p w:rsidR="00F723B5" w:rsidRPr="00F723B5" w:rsidRDefault="00F723B5" w:rsidP="00F723B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723B5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</w:t>
      </w:r>
    </w:p>
    <w:p w:rsidR="00F723B5" w:rsidRPr="00F723B5" w:rsidRDefault="00F723B5" w:rsidP="00F723B5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723B5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</w:t>
      </w:r>
      <w:r w:rsidRPr="00F723B5">
        <w:rPr>
          <w:rFonts w:ascii="Times New Roman" w:hAnsi="Times New Roman" w:cs="Times New Roman"/>
          <w:b/>
          <w:sz w:val="28"/>
          <w:szCs w:val="28"/>
          <w:lang w:val="sr-Cyrl-CS"/>
        </w:rPr>
        <w:t>ТЕСТ – 2</w:t>
      </w:r>
      <w:r w:rsidRPr="00F723B5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F723B5" w:rsidRDefault="00F723B5" w:rsidP="00F723B5">
      <w:pPr>
        <w:rPr>
          <w:rFonts w:ascii="Times New Roman" w:hAnsi="Times New Roman" w:cs="Times New Roman"/>
          <w:sz w:val="24"/>
          <w:szCs w:val="24"/>
        </w:rPr>
      </w:pPr>
      <w:r w:rsidRPr="00F723B5">
        <w:rPr>
          <w:rFonts w:ascii="Times New Roman" w:hAnsi="Times New Roman" w:cs="Times New Roman"/>
          <w:b/>
          <w:sz w:val="24"/>
          <w:szCs w:val="24"/>
          <w:lang w:val="sr-Cyrl-CS"/>
        </w:rPr>
        <w:t>1.</w:t>
      </w:r>
      <w:r w:rsidRPr="00F723B5">
        <w:rPr>
          <w:rFonts w:ascii="Times New Roman" w:hAnsi="Times New Roman" w:cs="Times New Roman"/>
          <w:sz w:val="24"/>
          <w:szCs w:val="24"/>
          <w:lang w:val="sr-Cyrl-CS"/>
        </w:rPr>
        <w:t xml:space="preserve"> Репродуктивно здравље  је стање физичког, менталног и социјалног благостања у свим областима  везаним за репродуктивни систем и у свим фазама живота.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Заокружи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тачан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23B5" w:rsidRDefault="00F723B5" w:rsidP="00F72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ДА                       НЕ</w:t>
      </w:r>
    </w:p>
    <w:p w:rsidR="00F723B5" w:rsidRDefault="00F723B5" w:rsidP="00F723B5">
      <w:pPr>
        <w:rPr>
          <w:rFonts w:ascii="Times New Roman" w:hAnsi="Times New Roman" w:cs="Times New Roman"/>
          <w:sz w:val="24"/>
          <w:szCs w:val="24"/>
        </w:rPr>
      </w:pPr>
      <w:r w:rsidRPr="00FD430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ХИВ?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Заокружи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23B5" w:rsidRDefault="00F723B5" w:rsidP="00F72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додиром</w:t>
      </w:r>
      <w:proofErr w:type="spellEnd"/>
      <w:proofErr w:type="gramEnd"/>
    </w:p>
    <w:p w:rsidR="00F723B5" w:rsidRDefault="00F723B5" w:rsidP="00F72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крви</w:t>
      </w:r>
      <w:proofErr w:type="spellEnd"/>
    </w:p>
    <w:p w:rsidR="00F723B5" w:rsidRDefault="00F723B5" w:rsidP="00F72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купањем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базену</w:t>
      </w:r>
      <w:proofErr w:type="spellEnd"/>
    </w:p>
    <w:p w:rsidR="00F723B5" w:rsidRDefault="00F723B5" w:rsidP="00F72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незаштићеним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сексуалним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односом</w:t>
      </w:r>
      <w:proofErr w:type="spellEnd"/>
    </w:p>
    <w:p w:rsidR="00F723B5" w:rsidRDefault="00F723B5" w:rsidP="00F723B5">
      <w:pPr>
        <w:rPr>
          <w:rFonts w:ascii="Times New Roman" w:hAnsi="Times New Roman" w:cs="Times New Roman"/>
          <w:sz w:val="24"/>
          <w:szCs w:val="24"/>
        </w:rPr>
      </w:pPr>
      <w:r w:rsidRPr="00FD430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723B5" w:rsidRPr="00F723B5" w:rsidRDefault="00F723B5" w:rsidP="00F723B5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723B5" w:rsidRDefault="00F723B5" w:rsidP="00F723B5">
      <w:pPr>
        <w:rPr>
          <w:rFonts w:ascii="Times New Roman" w:hAnsi="Times New Roman" w:cs="Times New Roman"/>
          <w:sz w:val="24"/>
          <w:szCs w:val="24"/>
        </w:rPr>
      </w:pPr>
      <w:r w:rsidRPr="00FD430A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Заокружи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тврдње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23B5" w:rsidRDefault="00F723B5" w:rsidP="00F72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опасна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порекло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23B5" w:rsidRDefault="00F723B5" w:rsidP="00F72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Марихуана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изазива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зависност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23B5" w:rsidRDefault="00F723B5" w:rsidP="00F72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Седитиви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опасни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23B5" w:rsidRDefault="00F723B5" w:rsidP="00F72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Последице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употребе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кокаина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зависност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пропадање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23B5" w:rsidRDefault="00F723B5" w:rsidP="00F723B5">
      <w:pPr>
        <w:rPr>
          <w:rFonts w:ascii="Times New Roman" w:hAnsi="Times New Roman" w:cs="Times New Roman"/>
          <w:sz w:val="24"/>
          <w:szCs w:val="24"/>
        </w:rPr>
      </w:pPr>
    </w:p>
    <w:p w:rsidR="00F723B5" w:rsidRDefault="00F723B5" w:rsidP="00F723B5">
      <w:pPr>
        <w:rPr>
          <w:rFonts w:ascii="Times New Roman" w:hAnsi="Times New Roman" w:cs="Times New Roman"/>
          <w:sz w:val="24"/>
          <w:szCs w:val="24"/>
        </w:rPr>
      </w:pPr>
      <w:r w:rsidRPr="00FD430A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Алкохолизам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зависности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Заокружи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тачан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23B5" w:rsidRDefault="00F723B5" w:rsidP="00F72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ДА                     НЕ</w:t>
      </w:r>
    </w:p>
    <w:p w:rsidR="00F723B5" w:rsidRDefault="00F723B5" w:rsidP="009D76EF">
      <w:pPr>
        <w:rPr>
          <w:sz w:val="23"/>
          <w:szCs w:val="23"/>
          <w:lang w:val="sr-Cyrl-CS"/>
        </w:rPr>
      </w:pPr>
    </w:p>
    <w:p w:rsidR="00F723B5" w:rsidRPr="005B4974" w:rsidRDefault="00F723B5" w:rsidP="009D76EF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61D60" w:rsidRPr="00361D60" w:rsidRDefault="00361D60" w:rsidP="009D76EF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361D60" w:rsidRPr="00361D60" w:rsidSect="00D964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430CF"/>
    <w:multiLevelType w:val="hybridMultilevel"/>
    <w:tmpl w:val="CC72BDDC"/>
    <w:lvl w:ilvl="0" w:tplc="5218E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46D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EAB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D69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E4A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C2C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6EA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B4B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F2C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4B0B83"/>
    <w:rsid w:val="00361D60"/>
    <w:rsid w:val="00366A0F"/>
    <w:rsid w:val="004B0B83"/>
    <w:rsid w:val="00513D61"/>
    <w:rsid w:val="005B4974"/>
    <w:rsid w:val="009C66DF"/>
    <w:rsid w:val="009D76EF"/>
    <w:rsid w:val="00D705DD"/>
    <w:rsid w:val="00D96467"/>
    <w:rsid w:val="00EA48D7"/>
    <w:rsid w:val="00EA76A5"/>
    <w:rsid w:val="00F7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46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7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76A5"/>
    <w:rPr>
      <w:b/>
      <w:bCs/>
    </w:rPr>
  </w:style>
  <w:style w:type="character" w:customStyle="1" w:styleId="apple-converted-space">
    <w:name w:val="apple-converted-space"/>
    <w:basedOn w:val="DefaultParagraphFont"/>
    <w:rsid w:val="00366A0F"/>
  </w:style>
  <w:style w:type="paragraph" w:styleId="ListParagraph">
    <w:name w:val="List Paragraph"/>
    <w:basedOn w:val="Normal"/>
    <w:uiPriority w:val="34"/>
    <w:qFormat/>
    <w:rsid w:val="00361D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B49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5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.wikipedia.org/w/index.php?title=%D0%9F%D1%81%D0%B8%D1%85%D0%B0_(%D0%BF%D1%81%D0%B8%D1%85%D0%BE%D0%BB%D0%BE%D0%B3%D0%B8%D1%98%D0%B0)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r.wikipedia.org/wiki/%D0%9D%D0%B0%D1%80%D0%BA%D0%BE%D0%BC%D0%B0%D0%BD%D0%B8%D1%98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r.wikipedia.org/wiki/%D0%97%D0%B0%D0%B2%D0%B8%D1%81%D0%BD%D0%BE%D1%81%D1%8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Ja™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2020-11-27T16:28:00Z</dcterms:created>
  <dcterms:modified xsi:type="dcterms:W3CDTF">2020-11-27T17:45:00Z</dcterms:modified>
</cp:coreProperties>
</file>